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426" w:rsidRPr="008539BC" w:rsidRDefault="00FC0426" w:rsidP="00FC042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426" w:rsidRPr="00620171" w:rsidRDefault="00FC0426" w:rsidP="00FC0426">
      <w:pPr>
        <w:ind w:left="-142" w:right="43"/>
        <w:jc w:val="right"/>
        <w:rPr>
          <w:b/>
          <w:sz w:val="26"/>
          <w:szCs w:val="26"/>
        </w:rPr>
      </w:pPr>
    </w:p>
    <w:p w:rsidR="00FC0426" w:rsidRPr="00620171" w:rsidRDefault="00FC0426" w:rsidP="00FC0426">
      <w:pPr>
        <w:ind w:left="-142" w:right="43"/>
        <w:jc w:val="center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>АДМИНИСТРАЦИЯ УСТЬ-КУБИНСКОГО</w:t>
      </w:r>
    </w:p>
    <w:p w:rsidR="00FC0426" w:rsidRPr="00620171" w:rsidRDefault="00FC0426" w:rsidP="00FC0426">
      <w:pPr>
        <w:ind w:left="-142" w:right="43"/>
        <w:jc w:val="center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 xml:space="preserve"> МУНИЦИПАЛЬНОГО РАЙОНА</w:t>
      </w:r>
    </w:p>
    <w:p w:rsidR="00FC0426" w:rsidRPr="00620171" w:rsidRDefault="00FC0426" w:rsidP="00FC0426">
      <w:pPr>
        <w:ind w:left="-142" w:right="43"/>
        <w:jc w:val="center"/>
        <w:rPr>
          <w:b/>
          <w:sz w:val="26"/>
          <w:szCs w:val="26"/>
        </w:rPr>
      </w:pPr>
    </w:p>
    <w:p w:rsidR="00FC0426" w:rsidRPr="00620171" w:rsidRDefault="00FC0426" w:rsidP="00FC0426">
      <w:pPr>
        <w:ind w:left="-142" w:right="43"/>
        <w:jc w:val="center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>ПОСТАНОВЛЕНИЕ</w:t>
      </w:r>
    </w:p>
    <w:p w:rsidR="00FC0426" w:rsidRPr="00620171" w:rsidRDefault="00FC0426" w:rsidP="00FC0426">
      <w:pPr>
        <w:ind w:left="-142" w:right="43"/>
        <w:jc w:val="center"/>
        <w:rPr>
          <w:b/>
          <w:sz w:val="26"/>
          <w:szCs w:val="26"/>
        </w:rPr>
      </w:pPr>
    </w:p>
    <w:p w:rsidR="00FC0426" w:rsidRPr="00620171" w:rsidRDefault="00FC0426" w:rsidP="00FC0426">
      <w:pPr>
        <w:ind w:left="-142" w:right="43"/>
        <w:jc w:val="center"/>
        <w:rPr>
          <w:sz w:val="26"/>
          <w:szCs w:val="26"/>
        </w:rPr>
      </w:pPr>
      <w:r w:rsidRPr="00620171">
        <w:rPr>
          <w:sz w:val="26"/>
          <w:szCs w:val="26"/>
        </w:rPr>
        <w:t>с. Устье</w:t>
      </w:r>
    </w:p>
    <w:p w:rsidR="00FC0426" w:rsidRPr="00620171" w:rsidRDefault="00FC0426" w:rsidP="00FC0426">
      <w:pPr>
        <w:ind w:left="-142" w:right="43"/>
        <w:jc w:val="center"/>
        <w:rPr>
          <w:sz w:val="26"/>
          <w:szCs w:val="26"/>
        </w:rPr>
      </w:pPr>
    </w:p>
    <w:tbl>
      <w:tblPr>
        <w:tblW w:w="9356" w:type="dxa"/>
        <w:tblInd w:w="-34" w:type="dxa"/>
        <w:tblLayout w:type="fixed"/>
        <w:tblLook w:val="0000"/>
      </w:tblPr>
      <w:tblGrid>
        <w:gridCol w:w="9356"/>
      </w:tblGrid>
      <w:tr w:rsidR="00FC0426" w:rsidRPr="00620171" w:rsidTr="00413B00">
        <w:tc>
          <w:tcPr>
            <w:tcW w:w="9356" w:type="dxa"/>
          </w:tcPr>
          <w:p w:rsidR="00FC0426" w:rsidRDefault="00FC0426" w:rsidP="00413B00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="00CB69FD">
              <w:rPr>
                <w:sz w:val="26"/>
                <w:szCs w:val="26"/>
              </w:rPr>
              <w:t>20.07.2020                                                                                                     № 689</w:t>
            </w:r>
            <w:r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</w:t>
            </w:r>
          </w:p>
          <w:p w:rsidR="00FC0426" w:rsidRDefault="00FC0426" w:rsidP="00413B00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</w:t>
            </w:r>
          </w:p>
          <w:p w:rsidR="00FC0426" w:rsidRPr="00620171" w:rsidRDefault="00FC0426" w:rsidP="00413B00">
            <w:pPr>
              <w:ind w:right="-108"/>
              <w:jc w:val="center"/>
              <w:rPr>
                <w:sz w:val="26"/>
                <w:szCs w:val="26"/>
              </w:rPr>
            </w:pPr>
            <w:r w:rsidRPr="00620171">
              <w:rPr>
                <w:sz w:val="26"/>
                <w:szCs w:val="26"/>
              </w:rPr>
              <w:t xml:space="preserve">О внесении изменений в постановление администрации района от 27 октября 2016 года № 1008 «О межведомственной рабочей группе по работе с задолженностью по платежам в бюджеты и государственные внебюджетные фонды и легализации объектов налогообложения» </w:t>
            </w:r>
          </w:p>
        </w:tc>
      </w:tr>
    </w:tbl>
    <w:p w:rsidR="00FC0426" w:rsidRDefault="00FC0426" w:rsidP="00FC0426">
      <w:pPr>
        <w:jc w:val="both"/>
        <w:rPr>
          <w:sz w:val="26"/>
          <w:szCs w:val="26"/>
        </w:rPr>
      </w:pPr>
    </w:p>
    <w:p w:rsidR="00FC0426" w:rsidRPr="00620171" w:rsidRDefault="00FC0426" w:rsidP="00FC0426">
      <w:pPr>
        <w:jc w:val="both"/>
        <w:rPr>
          <w:sz w:val="26"/>
          <w:szCs w:val="26"/>
        </w:rPr>
      </w:pPr>
    </w:p>
    <w:p w:rsidR="00FC0426" w:rsidRPr="00620171" w:rsidRDefault="00FC0426" w:rsidP="00FC0426">
      <w:pPr>
        <w:ind w:firstLine="709"/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FC0426" w:rsidRPr="00620171" w:rsidRDefault="00FC0426" w:rsidP="00FC0426">
      <w:pPr>
        <w:jc w:val="both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>ПОСТАНОВЛЯЕТ:</w:t>
      </w:r>
    </w:p>
    <w:p w:rsidR="00FC0426" w:rsidRPr="00620171" w:rsidRDefault="00FC0426" w:rsidP="00FC0426">
      <w:pPr>
        <w:tabs>
          <w:tab w:val="left" w:pos="6162"/>
          <w:tab w:val="right" w:pos="9516"/>
        </w:tabs>
        <w:jc w:val="both"/>
        <w:rPr>
          <w:sz w:val="26"/>
          <w:szCs w:val="26"/>
        </w:rPr>
      </w:pPr>
      <w:r w:rsidRPr="00620171">
        <w:rPr>
          <w:b/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1. </w:t>
      </w:r>
      <w:proofErr w:type="gramStart"/>
      <w:r>
        <w:rPr>
          <w:sz w:val="26"/>
          <w:szCs w:val="26"/>
        </w:rPr>
        <w:t>Пункт 1.1 раздела 1</w:t>
      </w:r>
      <w:r w:rsidRPr="00620171">
        <w:rPr>
          <w:sz w:val="26"/>
          <w:szCs w:val="26"/>
        </w:rPr>
        <w:t xml:space="preserve"> Положения о межведомственной рабочей группе по работе с задолженностью по платежам в бюджеты и легализации объектов налогообложения, утвержденного постановлением администрации района от 27 октября 2016 года № 1008 «О межведомственной рабочей группе по работе с задолженностью по платежам в бюджеты и государственные внебюджетные фонды и легализации объектов налогообложения» дополнить </w:t>
      </w:r>
      <w:r>
        <w:rPr>
          <w:sz w:val="26"/>
          <w:szCs w:val="26"/>
        </w:rPr>
        <w:t xml:space="preserve">пунктом 1.2 </w:t>
      </w:r>
      <w:r w:rsidRPr="00620171">
        <w:rPr>
          <w:sz w:val="26"/>
          <w:szCs w:val="26"/>
        </w:rPr>
        <w:t>следующего содержания:</w:t>
      </w:r>
      <w:proofErr w:type="gramEnd"/>
    </w:p>
    <w:p w:rsidR="00FC0426" w:rsidRDefault="00FC0426" w:rsidP="00FC0426">
      <w:pPr>
        <w:tabs>
          <w:tab w:val="left" w:pos="6162"/>
          <w:tab w:val="right" w:pos="951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«1.2. Деятельность межведомственной рабочей группы может быть приостановлена на определенный срок по решению руководителя администрации района</w:t>
      </w:r>
      <w:r w:rsidRPr="00620171">
        <w:rPr>
          <w:sz w:val="26"/>
          <w:szCs w:val="26"/>
        </w:rPr>
        <w:t>».</w:t>
      </w:r>
    </w:p>
    <w:p w:rsidR="00FC0426" w:rsidRPr="00620171" w:rsidRDefault="00FC0426" w:rsidP="00FC0426">
      <w:pPr>
        <w:tabs>
          <w:tab w:val="left" w:pos="6162"/>
          <w:tab w:val="right" w:pos="951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Приостановить деятельность межведомственной рабочей группы</w:t>
      </w:r>
      <w:r w:rsidRPr="00620171">
        <w:rPr>
          <w:sz w:val="26"/>
          <w:szCs w:val="26"/>
        </w:rPr>
        <w:t xml:space="preserve"> по работе с задолженностью по платежам в бюджеты и государственные внебюджетные фонды и легализации объектов налогообложения</w:t>
      </w:r>
      <w:r>
        <w:rPr>
          <w:sz w:val="26"/>
          <w:szCs w:val="26"/>
        </w:rPr>
        <w:t xml:space="preserve"> на период до 31 декабря 2020 года.</w:t>
      </w:r>
    </w:p>
    <w:p w:rsidR="00FC0426" w:rsidRPr="00620171" w:rsidRDefault="00FC0426" w:rsidP="00FC0426">
      <w:pPr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            2. Настоящее постановление вступает в силу на следующий день после его официального опубликования.</w:t>
      </w:r>
    </w:p>
    <w:p w:rsidR="00FC0426" w:rsidRPr="00620171" w:rsidRDefault="00FC0426" w:rsidP="00FC0426">
      <w:pPr>
        <w:jc w:val="both"/>
        <w:rPr>
          <w:sz w:val="26"/>
          <w:szCs w:val="26"/>
        </w:rPr>
      </w:pPr>
    </w:p>
    <w:p w:rsidR="00FC0426" w:rsidRDefault="00FC0426" w:rsidP="00FC0426">
      <w:pPr>
        <w:jc w:val="both"/>
        <w:rPr>
          <w:sz w:val="26"/>
          <w:szCs w:val="26"/>
        </w:rPr>
      </w:pPr>
    </w:p>
    <w:p w:rsidR="00FC0426" w:rsidRPr="00620171" w:rsidRDefault="00FC0426" w:rsidP="00FC0426">
      <w:pPr>
        <w:jc w:val="both"/>
        <w:rPr>
          <w:sz w:val="26"/>
          <w:szCs w:val="26"/>
        </w:rPr>
      </w:pPr>
    </w:p>
    <w:p w:rsidR="00FC0426" w:rsidRPr="00620171" w:rsidRDefault="00FC0426" w:rsidP="00FC0426">
      <w:pPr>
        <w:tabs>
          <w:tab w:val="right" w:pos="9214"/>
        </w:tabs>
        <w:jc w:val="both"/>
        <w:rPr>
          <w:sz w:val="26"/>
          <w:szCs w:val="26"/>
        </w:rPr>
      </w:pPr>
      <w:r w:rsidRPr="00620171">
        <w:rPr>
          <w:sz w:val="26"/>
          <w:szCs w:val="26"/>
        </w:rPr>
        <w:t>Руководитель администрации района</w:t>
      </w:r>
      <w:r w:rsidRPr="00620171">
        <w:rPr>
          <w:sz w:val="26"/>
          <w:szCs w:val="26"/>
        </w:rPr>
        <w:tab/>
        <w:t xml:space="preserve">А.О. Семичев                                                    </w:t>
      </w:r>
    </w:p>
    <w:p w:rsidR="00FC0426" w:rsidRPr="00620171" w:rsidRDefault="00FC0426" w:rsidP="00FC0426">
      <w:pPr>
        <w:jc w:val="both"/>
        <w:rPr>
          <w:sz w:val="26"/>
          <w:szCs w:val="26"/>
        </w:rPr>
      </w:pPr>
    </w:p>
    <w:p w:rsidR="00FC0426" w:rsidRPr="00620171" w:rsidRDefault="00FC0426" w:rsidP="00FC0426">
      <w:pPr>
        <w:jc w:val="both"/>
        <w:rPr>
          <w:sz w:val="26"/>
          <w:szCs w:val="26"/>
        </w:rPr>
      </w:pPr>
    </w:p>
    <w:p w:rsidR="003F1748" w:rsidRDefault="003F1748"/>
    <w:sectPr w:rsidR="003F1748" w:rsidSect="00FC0426">
      <w:footerReference w:type="even" r:id="rId8"/>
      <w:footerReference w:type="default" r:id="rId9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B09" w:rsidRDefault="003D3B09" w:rsidP="003D3B09">
      <w:r>
        <w:separator/>
      </w:r>
    </w:p>
  </w:endnote>
  <w:endnote w:type="continuationSeparator" w:id="1">
    <w:p w:rsidR="003D3B09" w:rsidRDefault="003D3B09" w:rsidP="003D3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F7" w:rsidRDefault="003D3B0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C04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0426">
      <w:rPr>
        <w:rStyle w:val="a5"/>
        <w:noProof/>
      </w:rPr>
      <w:t>1</w:t>
    </w:r>
    <w:r>
      <w:rPr>
        <w:rStyle w:val="a5"/>
      </w:rPr>
      <w:fldChar w:fldCharType="end"/>
    </w:r>
  </w:p>
  <w:p w:rsidR="00F02AF7" w:rsidRDefault="00CB69F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F7" w:rsidRDefault="003D3B0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C04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0426">
      <w:rPr>
        <w:rStyle w:val="a5"/>
        <w:noProof/>
      </w:rPr>
      <w:t>2</w:t>
    </w:r>
    <w:r>
      <w:rPr>
        <w:rStyle w:val="a5"/>
      </w:rPr>
      <w:fldChar w:fldCharType="end"/>
    </w:r>
  </w:p>
  <w:p w:rsidR="00F02AF7" w:rsidRDefault="00CB69F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B09" w:rsidRDefault="003D3B09" w:rsidP="003D3B09">
      <w:r>
        <w:separator/>
      </w:r>
    </w:p>
  </w:footnote>
  <w:footnote w:type="continuationSeparator" w:id="1">
    <w:p w:rsidR="003D3B09" w:rsidRDefault="003D3B09" w:rsidP="003D3B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C0426"/>
    <w:rsid w:val="003D3B09"/>
    <w:rsid w:val="003F1748"/>
    <w:rsid w:val="005E68AA"/>
    <w:rsid w:val="00CB69FD"/>
    <w:rsid w:val="00D340A5"/>
    <w:rsid w:val="00D50809"/>
    <w:rsid w:val="00FC0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42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C042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FC042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FC04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83C6C-6617-43E2-86D7-2376B829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2020-07-10T10:44:00Z</dcterms:created>
  <dcterms:modified xsi:type="dcterms:W3CDTF">2020-07-21T05:41:00Z</dcterms:modified>
</cp:coreProperties>
</file>